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Pr="004E6E24" w:rsidRDefault="00EE14E6" w:rsidP="00EE14E6">
      <w:pPr>
        <w:jc w:val="center"/>
        <w:rPr>
          <w:b/>
          <w:sz w:val="50"/>
          <w:szCs w:val="50"/>
        </w:rPr>
      </w:pPr>
      <w:r w:rsidRPr="004E6E24">
        <w:rPr>
          <w:b/>
          <w:sz w:val="50"/>
          <w:szCs w:val="50"/>
        </w:rPr>
        <w:t>Mérési jegyzőkönyv</w:t>
      </w: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Pr="004E2BB2" w:rsidRDefault="00EE14E6" w:rsidP="00EE14E6">
      <w:pPr>
        <w:jc w:val="center"/>
        <w:rPr>
          <w:b/>
          <w:sz w:val="48"/>
          <w:szCs w:val="48"/>
        </w:rPr>
      </w:pPr>
    </w:p>
    <w:p w:rsidR="00EE14E6" w:rsidRPr="004E6E24" w:rsidRDefault="00EE14E6" w:rsidP="00EE14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01. Nehézségi gyorsulás mérése megfordítható ingával</w:t>
      </w: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b/>
          <w:sz w:val="48"/>
          <w:szCs w:val="48"/>
        </w:rPr>
      </w:pPr>
    </w:p>
    <w:p w:rsidR="00EE14E6" w:rsidRDefault="00EE14E6" w:rsidP="00EE14E6">
      <w:pPr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EE14E6" w:rsidRDefault="00EE14E6" w:rsidP="00EE14E6">
      <w:pPr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sz w:val="38"/>
          <w:szCs w:val="38"/>
        </w:rPr>
      </w:pPr>
    </w:p>
    <w:p w:rsidR="00EE14E6" w:rsidRDefault="00EE14E6" w:rsidP="00EE14E6">
      <w:pPr>
        <w:jc w:val="center"/>
        <w:rPr>
          <w:rStyle w:val="Kiemels2"/>
          <w:sz w:val="32"/>
          <w:szCs w:val="32"/>
          <w:u w:val="single"/>
        </w:rPr>
      </w:pPr>
      <w:r>
        <w:rPr>
          <w:sz w:val="38"/>
          <w:szCs w:val="38"/>
        </w:rPr>
        <w:t>A leadás ideje: 2010. október 18. (kedd)</w:t>
      </w: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EE14E6" w:rsidRDefault="00EE14E6" w:rsidP="00BF172E">
      <w:pPr>
        <w:rPr>
          <w:rStyle w:val="Kiemels2"/>
          <w:sz w:val="32"/>
          <w:szCs w:val="32"/>
          <w:u w:val="single"/>
        </w:rPr>
      </w:pPr>
    </w:p>
    <w:p w:rsidR="009425D4" w:rsidRPr="00940EBB" w:rsidRDefault="00BF172E" w:rsidP="00BF172E">
      <w:pPr>
        <w:rPr>
          <w:rStyle w:val="Kiemels2"/>
          <w:sz w:val="32"/>
          <w:szCs w:val="32"/>
          <w:u w:val="single"/>
        </w:rPr>
      </w:pPr>
      <w:r w:rsidRPr="00940EBB">
        <w:rPr>
          <w:rStyle w:val="Kiemels2"/>
          <w:sz w:val="32"/>
          <w:szCs w:val="32"/>
          <w:u w:val="single"/>
        </w:rPr>
        <w:t>1. A</w:t>
      </w:r>
      <w:r w:rsidR="00F870A4">
        <w:rPr>
          <w:rStyle w:val="Kiemels2"/>
          <w:sz w:val="32"/>
          <w:szCs w:val="32"/>
          <w:u w:val="single"/>
        </w:rPr>
        <w:t xml:space="preserve"> mérés célja</w:t>
      </w:r>
    </w:p>
    <w:p w:rsidR="00BF172E" w:rsidRDefault="00BF172E" w:rsidP="00BF172E"/>
    <w:p w:rsidR="00BF172E" w:rsidRDefault="00BF172E" w:rsidP="00BF172E">
      <w:r>
        <w:t>A mérés célja a gravitációs gyorsulás budapesti értékének meghatározása volt</w:t>
      </w:r>
    </w:p>
    <w:p w:rsidR="00BF172E" w:rsidRDefault="00BF172E" w:rsidP="00BF172E"/>
    <w:p w:rsidR="00BF172E" w:rsidRDefault="00BF172E" w:rsidP="00BF172E">
      <w:r>
        <w:t>Mérési feladatok:</w:t>
      </w:r>
    </w:p>
    <w:p w:rsidR="00BF172E" w:rsidRDefault="00BF172E" w:rsidP="00BF172E">
      <w:pPr>
        <w:numPr>
          <w:ilvl w:val="0"/>
          <w:numId w:val="2"/>
        </w:numPr>
      </w:pPr>
      <w:r>
        <w:t xml:space="preserve">10 lengés idejének mérése a tolósúly helyzetének függvényében, mindkét ékre vonatkozólag; a </w:t>
      </w:r>
      <w:proofErr w:type="gramStart"/>
      <w:r w:rsidRPr="00A20827">
        <w:rPr>
          <w:rFonts w:ascii="Cambria Math" w:hAnsi="Cambria Math"/>
          <w:i/>
        </w:rPr>
        <w:t>T</w:t>
      </w:r>
      <w:r w:rsidRPr="00A20827">
        <w:rPr>
          <w:rFonts w:ascii="Cambria Math" w:hAnsi="Cambria Math"/>
          <w:i/>
          <w:vertAlign w:val="subscript"/>
        </w:rPr>
        <w:t>1</w:t>
      </w:r>
      <w:r w:rsidRPr="00A20827">
        <w:rPr>
          <w:rFonts w:ascii="Cambria Math" w:hAnsi="Cambria Math"/>
          <w:i/>
        </w:rPr>
        <w:t>(</w:t>
      </w:r>
      <w:proofErr w:type="gramEnd"/>
      <w:r w:rsidRPr="00A20827">
        <w:rPr>
          <w:rFonts w:ascii="Cambria Math" w:hAnsi="Cambria Math"/>
          <w:i/>
        </w:rPr>
        <w:t>x)</w:t>
      </w:r>
      <w:r>
        <w:t xml:space="preserve"> és a </w:t>
      </w:r>
      <w:r w:rsidRPr="00A20827">
        <w:rPr>
          <w:rFonts w:ascii="Cambria Math" w:hAnsi="Cambria Math"/>
          <w:i/>
        </w:rPr>
        <w:t>T</w:t>
      </w:r>
      <w:r w:rsidRPr="00A20827">
        <w:rPr>
          <w:rFonts w:ascii="Cambria Math" w:hAnsi="Cambria Math"/>
          <w:i/>
          <w:vertAlign w:val="subscript"/>
        </w:rPr>
        <w:t>2</w:t>
      </w:r>
      <w:r w:rsidRPr="00A20827">
        <w:rPr>
          <w:rFonts w:ascii="Cambria Math" w:hAnsi="Cambria Math"/>
          <w:i/>
        </w:rPr>
        <w:t>(x)</w:t>
      </w:r>
      <w:r>
        <w:t xml:space="preserve"> görbék felrajzolása, és a metszéspontok hibájának meghatározása</w:t>
      </w:r>
    </w:p>
    <w:p w:rsidR="00BF172E" w:rsidRDefault="00BF172E" w:rsidP="00BF172E">
      <w:pPr>
        <w:numPr>
          <w:ilvl w:val="0"/>
          <w:numId w:val="2"/>
        </w:numPr>
      </w:pPr>
      <w:r>
        <w:t xml:space="preserve">A triviálistól különböző metszéspontok körül </w:t>
      </w:r>
      <m:oMath>
        <m:r>
          <w:rPr>
            <w:rFonts w:ascii="Cambria Math" w:hAnsi="Cambria Math"/>
          </w:rPr>
          <m:t>±2-3 cm</m:t>
        </m:r>
      </m:oMath>
      <w:r>
        <w:t>-es környezetben szintén 10 teljes lengés idejének mérése, az így kapott adatok ábrázolása. Egyenesillesztés, az egyenesek adatainak alapján a metszéspont meghatározása</w:t>
      </w:r>
    </w:p>
    <w:p w:rsidR="00BF172E" w:rsidRDefault="00BF172E" w:rsidP="00BF172E">
      <w:pPr>
        <w:numPr>
          <w:ilvl w:val="0"/>
          <w:numId w:val="2"/>
        </w:numPr>
      </w:pPr>
      <w:r>
        <w:t>A kapott mérési eredmények alapján a nehézségi gyorsulás (</w:t>
      </w:r>
      <m:oMath>
        <m:r>
          <w:rPr>
            <w:rFonts w:ascii="Cambria Math" w:hAnsi="Cambria Math"/>
          </w:rPr>
          <m:t>g</m:t>
        </m:r>
      </m:oMath>
      <w:r>
        <w:t>) értékének, és az érték hibájának megadása</w:t>
      </w:r>
    </w:p>
    <w:p w:rsidR="00BF172E" w:rsidRDefault="00BF172E" w:rsidP="00BF172E">
      <w:pPr>
        <w:numPr>
          <w:ilvl w:val="0"/>
          <w:numId w:val="2"/>
        </w:numPr>
      </w:pPr>
      <w:r>
        <w:t>A korrekciók alapján a szisztematikus hibák nagyságának becslése, szükség esetén a mért értékek módosítása</w:t>
      </w:r>
    </w:p>
    <w:p w:rsidR="00BF172E" w:rsidRDefault="00BF172E" w:rsidP="00BF172E">
      <w:pPr>
        <w:numPr>
          <w:ilvl w:val="0"/>
          <w:numId w:val="2"/>
        </w:numPr>
      </w:pPr>
      <w:r>
        <w:t xml:space="preserve">A súlypont megadása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="00A20827">
        <w:t xml:space="preserve"> </w:t>
      </w:r>
      <w:r>
        <w:t xml:space="preserve">tolósúlyhelyzet esetén, a hiba megadása, valamint annak igazolása, hogy </w:t>
      </w:r>
      <w:r w:rsidRPr="00A20827">
        <w:rPr>
          <w:rFonts w:ascii="Cambria Math" w:hAnsi="Cambria Math"/>
          <w:i/>
        </w:rPr>
        <w:t>T</w:t>
      </w:r>
      <w:r w:rsidRPr="00A20827">
        <w:rPr>
          <w:rFonts w:ascii="Cambria Math" w:hAnsi="Cambria Math"/>
          <w:i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és </w:t>
      </w:r>
      <w:r w:rsidRPr="00A20827">
        <w:rPr>
          <w:rFonts w:ascii="Cambria Math" w:hAnsi="Cambria Math"/>
          <w:i/>
        </w:rPr>
        <w:t>T</w:t>
      </w:r>
      <w:r w:rsidRPr="00A20827">
        <w:rPr>
          <w:rFonts w:ascii="Cambria Math" w:hAnsi="Cambria Math"/>
          <w:i/>
          <w:vertAlign w:val="subscript"/>
        </w:rPr>
        <w:t>2</w:t>
      </w:r>
      <w:r>
        <w:t xml:space="preserve"> a </w:t>
      </w:r>
      <w:r w:rsidR="006F60D7">
        <w:t>nem triviális</w:t>
      </w:r>
      <w:r>
        <w:t xml:space="preserve"> </w:t>
      </w:r>
      <w:r w:rsidR="00802D71">
        <w:t>megoldáshoz tartozó érték</w:t>
      </w:r>
    </w:p>
    <w:p w:rsidR="00802D71" w:rsidRDefault="00802D71" w:rsidP="00BF172E">
      <w:pPr>
        <w:numPr>
          <w:ilvl w:val="0"/>
          <w:numId w:val="2"/>
        </w:numPr>
      </w:pPr>
      <w:r>
        <w:t xml:space="preserve">A súlypont mérése több tolósúlyhelyzetnél, az </w:t>
      </w:r>
      <m:oMath>
        <m:r>
          <w:rPr>
            <w:rFonts w:ascii="Cambria Math" w:hAnsi="Cambria Math"/>
          </w:rPr>
          <m:t xml:space="preserve">s(x) </m:t>
        </m:r>
      </m:oMath>
      <w:r>
        <w:t>görbe megadása, annak becslése, hogy mely x értéknél lenne triviális megoldás</w:t>
      </w:r>
    </w:p>
    <w:p w:rsidR="00802D71" w:rsidRDefault="00802D71" w:rsidP="00802D71"/>
    <w:p w:rsidR="00802D71" w:rsidRPr="00940EBB" w:rsidRDefault="00802D71" w:rsidP="00802D71">
      <w:pPr>
        <w:rPr>
          <w:b/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940EBB">
          <w:rPr>
            <w:b/>
            <w:sz w:val="32"/>
            <w:szCs w:val="32"/>
            <w:u w:val="single"/>
          </w:rPr>
          <w:t>2. A</w:t>
        </w:r>
      </w:smartTag>
      <w:r w:rsidRPr="00940EBB">
        <w:rPr>
          <w:b/>
          <w:sz w:val="32"/>
          <w:szCs w:val="32"/>
          <w:u w:val="single"/>
        </w:rPr>
        <w:t xml:space="preserve"> mérőeszközök:</w:t>
      </w:r>
    </w:p>
    <w:p w:rsidR="00802D71" w:rsidRDefault="00802D71" w:rsidP="00802D71">
      <w:pPr>
        <w:numPr>
          <w:ilvl w:val="0"/>
          <w:numId w:val="3"/>
        </w:numPr>
      </w:pPr>
      <w:r>
        <w:t>Megfordítható inga (éktávolság: 1001,1±</w:t>
      </w:r>
      <w:smartTag w:uri="urn:schemas-microsoft-com:office:smarttags" w:element="metricconverter">
        <w:smartTagPr>
          <w:attr w:name="ProductID" w:val="0,2 mm"/>
        </w:smartTagPr>
        <w:r>
          <w:t>0,2 mm</w:t>
        </w:r>
      </w:smartTag>
      <w:r>
        <w:t>)</w:t>
      </w:r>
    </w:p>
    <w:p w:rsidR="00802D71" w:rsidRDefault="00DE343A" w:rsidP="00802D71">
      <w:pPr>
        <w:numPr>
          <w:ilvl w:val="0"/>
          <w:numId w:val="3"/>
        </w:numPr>
      </w:pPr>
      <w:r>
        <w:t>Időmérő</w:t>
      </w:r>
    </w:p>
    <w:p w:rsidR="00DE343A" w:rsidRDefault="00DE343A" w:rsidP="00802D71">
      <w:pPr>
        <w:numPr>
          <w:ilvl w:val="0"/>
          <w:numId w:val="3"/>
        </w:numPr>
      </w:pPr>
      <w:r>
        <w:t>Súlypontmérő ék</w:t>
      </w:r>
    </w:p>
    <w:p w:rsidR="00DE343A" w:rsidRDefault="00DE343A" w:rsidP="00DE343A"/>
    <w:p w:rsidR="00DE343A" w:rsidRPr="00940EBB" w:rsidRDefault="00DE343A" w:rsidP="00DE343A">
      <w:pPr>
        <w:rPr>
          <w:b/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940EBB">
          <w:rPr>
            <w:b/>
            <w:sz w:val="32"/>
            <w:szCs w:val="32"/>
            <w:u w:val="single"/>
          </w:rPr>
          <w:t>3. A</w:t>
        </w:r>
      </w:smartTag>
      <w:r w:rsidRPr="00940EBB">
        <w:rPr>
          <w:b/>
          <w:sz w:val="32"/>
          <w:szCs w:val="32"/>
          <w:u w:val="single"/>
        </w:rPr>
        <w:t xml:space="preserve"> mérés elve:</w:t>
      </w:r>
    </w:p>
    <w:p w:rsidR="00DE343A" w:rsidRDefault="00DE343A" w:rsidP="00DE343A">
      <w:r>
        <w:t>A megfordítható inga két, egymással párhuzamos ékjének (E</w:t>
      </w:r>
      <w:r>
        <w:rPr>
          <w:vertAlign w:val="subscript"/>
        </w:rPr>
        <w:t>1</w:t>
      </w:r>
      <w:r>
        <w:t xml:space="preserve"> és E</w:t>
      </w:r>
      <w:r>
        <w:rPr>
          <w:vertAlign w:val="subscript"/>
        </w:rPr>
        <w:t>2</w:t>
      </w:r>
      <w:r>
        <w:t>) távolsága l</w:t>
      </w:r>
      <w:r>
        <w:rPr>
          <w:vertAlign w:val="subscript"/>
        </w:rPr>
        <w:t>e</w:t>
      </w:r>
      <w:r>
        <w:t xml:space="preserve">. Az inga súlypontja a két ék között, az azokat összekötő egyenes mentén helyezkedik el. A súlypont helyzete és az inga tehetetlenségi nyomatéka a két ék között elhelyezkedő tolósúllyal (m) </w:t>
      </w:r>
      <w:r w:rsidR="006945DE">
        <w:t>változtatható</w:t>
      </w:r>
      <w:r>
        <w:t>. A mérés során a tolósúly helyzetét lépésről-lépésre változtathatjuk, és mérjük a mindkét ék körüli lengésidőket (T</w:t>
      </w:r>
      <w:r>
        <w:rPr>
          <w:vertAlign w:val="subscript"/>
        </w:rPr>
        <w:t>1</w:t>
      </w:r>
      <w:r>
        <w:t xml:space="preserve"> és T</w:t>
      </w:r>
      <w:r>
        <w:rPr>
          <w:vertAlign w:val="subscript"/>
        </w:rPr>
        <w:t>2</w:t>
      </w:r>
      <w:r>
        <w:t xml:space="preserve">) a tolósúly helyzetének (x) függvényében. Kapunk tehát két görbét, </w:t>
      </w:r>
      <w:proofErr w:type="gramStart"/>
      <w:r>
        <w:t>T</w:t>
      </w:r>
      <w:r>
        <w:rPr>
          <w:vertAlign w:val="subscript"/>
        </w:rPr>
        <w:t>1</w:t>
      </w:r>
      <w:r>
        <w:t>(</w:t>
      </w:r>
      <w:proofErr w:type="gramEnd"/>
      <w:r>
        <w:t>x)</w:t>
      </w:r>
      <w:proofErr w:type="spellStart"/>
      <w:r>
        <w:t>-et</w:t>
      </w:r>
      <w:proofErr w:type="spellEnd"/>
      <w:r>
        <w:t>, és T</w:t>
      </w:r>
      <w:r>
        <w:rPr>
          <w:vertAlign w:val="subscript"/>
        </w:rPr>
        <w:t>2</w:t>
      </w:r>
      <w:r>
        <w:t>(x)</w:t>
      </w:r>
      <w:proofErr w:type="spellStart"/>
      <w:r>
        <w:t>-et</w:t>
      </w:r>
      <w:proofErr w:type="spellEnd"/>
      <w:r>
        <w:t xml:space="preserve">. A két görbe több x </w:t>
      </w:r>
      <w:r w:rsidR="00054009">
        <w:t xml:space="preserve">pontban </w:t>
      </w:r>
      <w:r>
        <w:t>metszi egymást. A metszésponthoz tartozó T időből, az ékek l</w:t>
      </w:r>
      <w:r>
        <w:rPr>
          <w:vertAlign w:val="subscript"/>
        </w:rPr>
        <w:t>e</w:t>
      </w:r>
      <w:r>
        <w:t xml:space="preserve"> távolságának ismeretében a nehézs</w:t>
      </w:r>
      <w:r w:rsidR="00CA2C57">
        <w:t xml:space="preserve">égi gyorsulás kiszámolható a </w:t>
      </w:r>
      <m:oMath>
        <m: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képlet segítségével.</w:t>
      </w:r>
    </w:p>
    <w:p w:rsidR="00DE343A" w:rsidRDefault="0079489B" w:rsidP="00DE343A">
      <w:r>
        <w:br w:type="page"/>
      </w:r>
    </w:p>
    <w:p w:rsidR="00DE343A" w:rsidRPr="00940EBB" w:rsidRDefault="00DE343A" w:rsidP="00DE343A">
      <w:pPr>
        <w:rPr>
          <w:b/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940EBB">
          <w:rPr>
            <w:b/>
            <w:sz w:val="32"/>
            <w:szCs w:val="32"/>
            <w:u w:val="single"/>
          </w:rPr>
          <w:lastRenderedPageBreak/>
          <w:t>4. A</w:t>
        </w:r>
      </w:smartTag>
      <w:r w:rsidRPr="00940EBB">
        <w:rPr>
          <w:b/>
          <w:sz w:val="32"/>
          <w:szCs w:val="32"/>
          <w:u w:val="single"/>
        </w:rPr>
        <w:t xml:space="preserve"> mért adatok</w:t>
      </w:r>
    </w:p>
    <w:p w:rsidR="00BF172E" w:rsidRDefault="00BF172E"/>
    <w:p w:rsidR="00BF172E" w:rsidRDefault="00BF172E"/>
    <w:tbl>
      <w:tblPr>
        <w:tblStyle w:val="Rcsostblzat"/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9425D4" w:rsidTr="0079489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5D4" w:rsidRPr="006F60D7" w:rsidRDefault="009425D4" w:rsidP="006C69A1">
            <w:pPr>
              <w:jc w:val="center"/>
              <w:rPr>
                <w:b/>
                <w:sz w:val="22"/>
                <w:szCs w:val="22"/>
              </w:rPr>
            </w:pPr>
            <w:r w:rsidRPr="006F60D7">
              <w:rPr>
                <w:b/>
                <w:sz w:val="22"/>
                <w:szCs w:val="22"/>
              </w:rPr>
              <w:t>Tolósúly helyzete ([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x]=cm</m:t>
              </m:r>
            </m:oMath>
            <w:r w:rsidRPr="006F60D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5D4" w:rsidRPr="00B24DB1" w:rsidRDefault="00B24DB1" w:rsidP="00A2082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5D4" w:rsidRPr="00B24DB1" w:rsidRDefault="00B24DB1" w:rsidP="00A2082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B02974" w:rsidTr="0079489B">
        <w:trPr>
          <w:jc w:val="center"/>
        </w:trPr>
        <w:tc>
          <w:tcPr>
            <w:tcW w:w="307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-40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20,581</w:t>
            </w: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20,447</w:t>
            </w:r>
          </w:p>
        </w:tc>
      </w:tr>
      <w:tr w:rsidR="00B02974" w:rsidTr="0079489B">
        <w:trPr>
          <w:jc w:val="center"/>
        </w:trPr>
        <w:tc>
          <w:tcPr>
            <w:tcW w:w="3070" w:type="dxa"/>
            <w:vMerge/>
            <w:tcBorders>
              <w:lef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</w:p>
        </w:tc>
        <w:tc>
          <w:tcPr>
            <w:tcW w:w="3071" w:type="dxa"/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20,582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20,443</w:t>
            </w:r>
          </w:p>
        </w:tc>
      </w:tr>
      <w:tr w:rsidR="00B02974" w:rsidTr="0079489B">
        <w:trPr>
          <w:jc w:val="center"/>
        </w:trPr>
        <w:tc>
          <w:tcPr>
            <w:tcW w:w="3070" w:type="dxa"/>
            <w:vMerge/>
            <w:tcBorders>
              <w:lef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</w:p>
        </w:tc>
        <w:tc>
          <w:tcPr>
            <w:tcW w:w="3071" w:type="dxa"/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20,583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20,444</w:t>
            </w:r>
          </w:p>
        </w:tc>
      </w:tr>
      <w:tr w:rsidR="00B02974" w:rsidTr="0079489B">
        <w:trPr>
          <w:jc w:val="center"/>
        </w:trPr>
        <w:tc>
          <w:tcPr>
            <w:tcW w:w="3070" w:type="dxa"/>
            <w:vMerge/>
            <w:tcBorders>
              <w:lef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</w:p>
        </w:tc>
        <w:tc>
          <w:tcPr>
            <w:tcW w:w="3071" w:type="dxa"/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20,578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20,445</w:t>
            </w:r>
          </w:p>
        </w:tc>
      </w:tr>
      <w:tr w:rsidR="00B02974" w:rsidTr="0079489B">
        <w:trPr>
          <w:jc w:val="center"/>
        </w:trPr>
        <w:tc>
          <w:tcPr>
            <w:tcW w:w="3070" w:type="dxa"/>
            <w:vMerge/>
            <w:tcBorders>
              <w:lef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</w:p>
        </w:tc>
        <w:tc>
          <w:tcPr>
            <w:tcW w:w="3071" w:type="dxa"/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20,581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B02974" w:rsidRPr="006C69A1" w:rsidRDefault="00B02974" w:rsidP="006C69A1">
            <w:pPr>
              <w:jc w:val="center"/>
            </w:pPr>
            <w:r w:rsidRPr="006C69A1">
              <w:t>20,446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-35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20,437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20,337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-30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20,300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20,240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-25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20,180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20,151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-20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20,075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20,073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-15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19,988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20,009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-10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19,917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19,959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-5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19,864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19,922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19,829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19,899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19,818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19,892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19,833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19,901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19,864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19,927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19,923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19,972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20,019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20,033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30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20,132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20,116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35</w:t>
            </w:r>
          </w:p>
        </w:tc>
        <w:tc>
          <w:tcPr>
            <w:tcW w:w="3071" w:type="dxa"/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20,283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20,216</w:t>
            </w:r>
          </w:p>
        </w:tc>
      </w:tr>
      <w:tr w:rsidR="009425D4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40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20,462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25D4" w:rsidRPr="006C69A1" w:rsidRDefault="009425D4" w:rsidP="006C69A1">
            <w:pPr>
              <w:jc w:val="center"/>
            </w:pPr>
            <w:r w:rsidRPr="006C69A1">
              <w:t>20,340</w:t>
            </w:r>
          </w:p>
        </w:tc>
      </w:tr>
    </w:tbl>
    <w:p w:rsidR="005730AD" w:rsidRDefault="005730AD"/>
    <w:p w:rsidR="00DE343A" w:rsidRDefault="00054009">
      <w:r>
        <w:t xml:space="preserve">Az így kapott értékeket </w:t>
      </w:r>
      <w:proofErr w:type="spellStart"/>
      <w:r>
        <w:t>GNU</w:t>
      </w:r>
      <w:r w:rsidR="00DE343A">
        <w:t>plottal</w:t>
      </w:r>
      <w:proofErr w:type="spellEnd"/>
      <w:r w:rsidR="00DE343A">
        <w:t xml:space="preserve"> ábrázoltam:</w:t>
      </w:r>
    </w:p>
    <w:p w:rsidR="0079489B" w:rsidRDefault="0079489B"/>
    <w:p w:rsidR="00861956" w:rsidRDefault="00DB7B96" w:rsidP="0079489B">
      <w:pPr>
        <w:jc w:val="center"/>
      </w:pPr>
      <w:r>
        <w:rPr>
          <w:noProof/>
        </w:rPr>
        <w:drawing>
          <wp:inline distT="0" distB="0" distL="0" distR="0">
            <wp:extent cx="5762625" cy="4324350"/>
            <wp:effectExtent l="19050" t="0" r="9525" b="0"/>
            <wp:docPr id="1" name="Kép 1" descr="pi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d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BB" w:rsidRDefault="00940EBB"/>
    <w:p w:rsidR="00940EBB" w:rsidRPr="00A20827" w:rsidRDefault="00940EBB" w:rsidP="00940EBB">
      <w:r>
        <w:lastRenderedPageBreak/>
        <w:t xml:space="preserve">A későbbi hibaszámításhoz reprodukciós méréssorozatot készítettem a tolósúly </w:t>
      </w:r>
      <m:oMath>
        <m:r>
          <w:rPr>
            <w:rFonts w:ascii="Cambria Math" w:hAnsi="Cambria Math"/>
          </w:rPr>
          <m:t>x=-40 cm</m:t>
        </m:r>
      </m:oMath>
      <w:r>
        <w:t xml:space="preserve">-es helyzeténél (ld. a fenti táblázatot). Az empirikus szórás mindkét éknél kb. 0,0002 </w:t>
      </w:r>
      <w:proofErr w:type="spellStart"/>
      <w:r>
        <w:t>s-nak</w:t>
      </w:r>
      <w:proofErr w:type="spellEnd"/>
      <w:r>
        <w:t xml:space="preserve"> adódott, így a reprodukcióból kiszámolt hibatag: </w:t>
      </w:r>
      <m:oMath>
        <m:r>
          <w:rPr>
            <w:rFonts w:ascii="Cambria Math" w:hAnsi="Cambria Math"/>
          </w:rPr>
          <m:t>ΔT=0,0002 s</m:t>
        </m:r>
      </m:oMath>
    </w:p>
    <w:p w:rsidR="00940EBB" w:rsidRDefault="00940EBB"/>
    <w:p w:rsidR="00DE343A" w:rsidRDefault="00DE343A">
      <w:r>
        <w:t xml:space="preserve">Az ábráról leolvasható, hogy a két metszéspont kb. a tolósúly -20 és </w:t>
      </w:r>
      <w:r w:rsidR="00940EBB">
        <w:t xml:space="preserve">27 cm-es helyzete környékén van, így </w:t>
      </w:r>
      <w:proofErr w:type="gramStart"/>
      <w:r w:rsidR="00940EBB">
        <w:t>ezen</w:t>
      </w:r>
      <w:proofErr w:type="gramEnd"/>
      <w:r w:rsidR="00940EBB">
        <w:t xml:space="preserve"> helyek ±3 cm-es környezetében 1 cm-enként haladva ismét megmértem a periódusidőt, majd az így kapott adatokra </w:t>
      </w:r>
      <w:proofErr w:type="spellStart"/>
      <w:r w:rsidR="00054009">
        <w:t>GNU</w:t>
      </w:r>
      <w:r w:rsidR="00940EBB">
        <w:t>plottal</w:t>
      </w:r>
      <w:proofErr w:type="spellEnd"/>
      <w:r w:rsidR="00940EBB">
        <w:t xml:space="preserve"> egyenest illesztettem.</w:t>
      </w:r>
    </w:p>
    <w:p w:rsidR="00861956" w:rsidRDefault="00940EBB">
      <w:r>
        <w:t>Megjegyzés: az egyenesek körüli „konfidencia intervallum”</w:t>
      </w:r>
      <w:r w:rsidR="0079489B">
        <w:t xml:space="preserve"> </w:t>
      </w:r>
      <w:r>
        <w:t>megadásának módját ld. a</w:t>
      </w:r>
      <w:r w:rsidR="004A4F5D">
        <w:t>z 5.1 pontban</w:t>
      </w:r>
      <w:r w:rsidR="0079489B">
        <w:t>.</w:t>
      </w:r>
    </w:p>
    <w:p w:rsidR="0079489B" w:rsidRDefault="0079489B">
      <w:pPr>
        <w:rPr>
          <w:b/>
          <w:sz w:val="28"/>
          <w:szCs w:val="28"/>
        </w:rPr>
      </w:pPr>
    </w:p>
    <w:p w:rsidR="0079489B" w:rsidRPr="0079489B" w:rsidRDefault="0079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4.2. „Bal oldali”</w:t>
      </w:r>
      <w:r w:rsidR="00F870A4">
        <w:rPr>
          <w:b/>
          <w:sz w:val="28"/>
          <w:szCs w:val="28"/>
        </w:rPr>
        <w:t xml:space="preserve"> metszéspont</w:t>
      </w:r>
    </w:p>
    <w:p w:rsidR="0079489B" w:rsidRDefault="0079489B" w:rsidP="0079489B">
      <w:pPr>
        <w:jc w:val="center"/>
      </w:pPr>
    </w:p>
    <w:tbl>
      <w:tblPr>
        <w:tblStyle w:val="Rcsostblzat"/>
        <w:tblW w:w="0" w:type="auto"/>
        <w:jc w:val="center"/>
        <w:tblInd w:w="628" w:type="dxa"/>
        <w:tblLook w:val="01E0"/>
      </w:tblPr>
      <w:tblGrid>
        <w:gridCol w:w="3070"/>
        <w:gridCol w:w="3071"/>
        <w:gridCol w:w="3071"/>
      </w:tblGrid>
      <w:tr w:rsidR="004430AE" w:rsidTr="0079489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0AE" w:rsidRPr="00B24DB1" w:rsidRDefault="004430AE" w:rsidP="0079489B">
            <w:pPr>
              <w:jc w:val="center"/>
              <w:rPr>
                <w:b/>
                <w:sz w:val="22"/>
                <w:szCs w:val="22"/>
              </w:rPr>
            </w:pPr>
            <w:r w:rsidRPr="00B24DB1">
              <w:rPr>
                <w:b/>
                <w:sz w:val="22"/>
                <w:szCs w:val="22"/>
              </w:rPr>
              <w:t>Tolósúly helyzete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[x]=cm</m:t>
              </m:r>
            </m:oMath>
            <w:r w:rsidRPr="00B24DB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0AE" w:rsidRPr="00B24DB1" w:rsidRDefault="000B3414" w:rsidP="0079489B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0AE" w:rsidRPr="00B24DB1" w:rsidRDefault="000B3414" w:rsidP="0079489B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bookmarkStart w:id="0" w:name="_Hlk275123093"/>
            <w:r>
              <w:t>-23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0135</w:t>
            </w: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0114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-22</w:t>
            </w:r>
          </w:p>
        </w:tc>
        <w:tc>
          <w:tcPr>
            <w:tcW w:w="3071" w:type="dxa"/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0114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0099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-21</w:t>
            </w:r>
          </w:p>
        </w:tc>
        <w:tc>
          <w:tcPr>
            <w:tcW w:w="3071" w:type="dxa"/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0094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0085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-20</w:t>
            </w:r>
          </w:p>
        </w:tc>
        <w:tc>
          <w:tcPr>
            <w:tcW w:w="3071" w:type="dxa"/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0076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0073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-19</w:t>
            </w:r>
          </w:p>
        </w:tc>
        <w:tc>
          <w:tcPr>
            <w:tcW w:w="3071" w:type="dxa"/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0052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0057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-18</w:t>
            </w:r>
          </w:p>
        </w:tc>
        <w:tc>
          <w:tcPr>
            <w:tcW w:w="3071" w:type="dxa"/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0034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0046</w:t>
            </w:r>
          </w:p>
        </w:tc>
      </w:tr>
      <w:tr w:rsidR="004430A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-17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,0</w:t>
            </w:r>
            <w:r>
              <w:t>016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30AE" w:rsidRDefault="004430AE" w:rsidP="0079489B">
            <w:pPr>
              <w:jc w:val="center"/>
            </w:pPr>
            <w:r>
              <w:t>2</w:t>
            </w:r>
            <w:r w:rsidR="00EE6DBB">
              <w:t>,</w:t>
            </w:r>
            <w:r>
              <w:t>0031</w:t>
            </w:r>
          </w:p>
        </w:tc>
      </w:tr>
      <w:bookmarkEnd w:id="0"/>
    </w:tbl>
    <w:p w:rsidR="0061335F" w:rsidRDefault="0061335F" w:rsidP="0079489B">
      <w:pPr>
        <w:jc w:val="center"/>
      </w:pPr>
    </w:p>
    <w:p w:rsidR="00791BD8" w:rsidRDefault="00DB7B96" w:rsidP="0079489B">
      <w:pPr>
        <w:jc w:val="center"/>
      </w:pPr>
      <w:r>
        <w:rPr>
          <w:noProof/>
        </w:rPr>
        <w:drawing>
          <wp:inline distT="0" distB="0" distL="0" distR="0">
            <wp:extent cx="5762625" cy="4324350"/>
            <wp:effectExtent l="19050" t="0" r="9525" b="0"/>
            <wp:docPr id="2" name="Kép 2" descr="mp1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1_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9B" w:rsidRDefault="0079489B" w:rsidP="0079489B"/>
    <w:p w:rsidR="0079489B" w:rsidRDefault="0079489B" w:rsidP="0079489B">
      <w:r>
        <w:t>Az illesztett egyenesek adatai:</w:t>
      </w:r>
    </w:p>
    <w:p w:rsidR="0079489B" w:rsidRDefault="0079489B" w:rsidP="0079489B">
      <w:pPr>
        <w:pStyle w:val="Listaszerbekezds"/>
        <w:numPr>
          <w:ilvl w:val="0"/>
          <w:numId w:val="4"/>
        </w:numPr>
      </w:pPr>
      <w:r>
        <w:t xml:space="preserve">Bal oldali metszéspont, első ék: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=-0,00199643∙x+1,96751</m:t>
        </m:r>
      </m:oMath>
    </w:p>
    <w:p w:rsidR="0079489B" w:rsidRDefault="0079489B" w:rsidP="0079489B">
      <w:pPr>
        <w:pStyle w:val="Listaszerbekezds"/>
        <w:numPr>
          <w:ilvl w:val="0"/>
          <w:numId w:val="4"/>
        </w:numPr>
      </w:pPr>
      <w:r>
        <w:t xml:space="preserve">Bal oldali metszéspont, második ék: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=-0,00136786∙x+1,97986</m:t>
        </m:r>
      </m:oMath>
    </w:p>
    <w:p w:rsidR="0079489B" w:rsidRDefault="0079489B" w:rsidP="0079489B"/>
    <w:p w:rsidR="0079489B" w:rsidRPr="0079489B" w:rsidRDefault="0079489B" w:rsidP="0079489B">
      <w:pPr>
        <w:rPr>
          <w:sz w:val="22"/>
          <w:szCs w:val="22"/>
        </w:rPr>
      </w:pPr>
      <w:r>
        <w:t xml:space="preserve">Ebből a metszéspont: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=-1,9648</m:t>
        </m:r>
      </m:oMath>
      <w:r>
        <w:t xml:space="preserve">, idő a metszéspontban: </w:t>
      </w:r>
      <m:oMath>
        <m:r>
          <w:rPr>
            <w:rFonts w:ascii="Cambria Math" w:hAnsi="Cambria Math"/>
            <w:sz w:val="22"/>
            <w:szCs w:val="22"/>
          </w:rPr>
          <m:t>T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=2,0067</m:t>
        </m:r>
      </m:oMath>
      <w:r>
        <w:rPr>
          <w:sz w:val="22"/>
          <w:szCs w:val="22"/>
        </w:rPr>
        <w:t>.</w:t>
      </w:r>
    </w:p>
    <w:p w:rsidR="0079489B" w:rsidRDefault="0079489B"/>
    <w:p w:rsidR="0079489B" w:rsidRDefault="0079489B"/>
    <w:p w:rsidR="004A4F5D" w:rsidRDefault="004A4F5D"/>
    <w:p w:rsidR="005B5749" w:rsidRDefault="005B5749" w:rsidP="0079489B">
      <w:pPr>
        <w:rPr>
          <w:b/>
          <w:sz w:val="28"/>
          <w:szCs w:val="28"/>
        </w:rPr>
      </w:pPr>
    </w:p>
    <w:p w:rsidR="0079489B" w:rsidRPr="0079489B" w:rsidRDefault="00FA77CB" w:rsidP="0079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79489B">
        <w:rPr>
          <w:b/>
          <w:sz w:val="28"/>
          <w:szCs w:val="28"/>
        </w:rPr>
        <w:t>. „Jobb oldali”</w:t>
      </w:r>
      <w:r w:rsidR="00F870A4">
        <w:rPr>
          <w:b/>
          <w:sz w:val="28"/>
          <w:szCs w:val="28"/>
        </w:rPr>
        <w:t xml:space="preserve"> metszéspont</w:t>
      </w:r>
    </w:p>
    <w:p w:rsidR="009A0B5D" w:rsidRDefault="009A0B5D"/>
    <w:tbl>
      <w:tblPr>
        <w:tblStyle w:val="Rcsostblzat"/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6B698E" w:rsidTr="0079489B">
        <w:trPr>
          <w:trHeight w:val="285"/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8E" w:rsidRPr="006F60D7" w:rsidRDefault="006B698E" w:rsidP="008377B6">
            <w:pPr>
              <w:jc w:val="center"/>
              <w:rPr>
                <w:b/>
                <w:sz w:val="22"/>
                <w:szCs w:val="22"/>
              </w:rPr>
            </w:pPr>
            <w:r w:rsidRPr="006F60D7">
              <w:rPr>
                <w:b/>
                <w:sz w:val="22"/>
                <w:szCs w:val="22"/>
              </w:rPr>
              <w:t>Tolósúly helyzete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[x]=cm</m:t>
              </m:r>
            </m:oMath>
            <w:r w:rsidRPr="006F60D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8E" w:rsidRPr="006F60D7" w:rsidRDefault="000B3414" w:rsidP="00B0297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98E" w:rsidRPr="006F60D7" w:rsidRDefault="000B3414" w:rsidP="00B0297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24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1</w:t>
            </w:r>
            <w:r w:rsidR="00791BD8">
              <w:t>,</w:t>
            </w:r>
            <w:r>
              <w:t>9991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0017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25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0016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0029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26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0037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0049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27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0054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0060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28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0072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0078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29</w:t>
            </w:r>
          </w:p>
        </w:tc>
        <w:tc>
          <w:tcPr>
            <w:tcW w:w="3071" w:type="dxa"/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0100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0094</w:t>
            </w:r>
          </w:p>
        </w:tc>
      </w:tr>
      <w:tr w:rsidR="006B698E" w:rsidTr="0079489B">
        <w:trPr>
          <w:jc w:val="center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30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6B698E" w:rsidRDefault="00004478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0132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698E" w:rsidRDefault="006B698E" w:rsidP="008377B6">
            <w:pPr>
              <w:jc w:val="center"/>
            </w:pPr>
            <w:r>
              <w:t>2</w:t>
            </w:r>
            <w:r w:rsidR="00791BD8">
              <w:t>,</w:t>
            </w:r>
            <w:r>
              <w:t>0114</w:t>
            </w:r>
          </w:p>
        </w:tc>
      </w:tr>
    </w:tbl>
    <w:p w:rsidR="00A4099F" w:rsidRDefault="00A4099F"/>
    <w:p w:rsidR="00A4099F" w:rsidRDefault="00DB7B96" w:rsidP="0079489B">
      <w:pPr>
        <w:jc w:val="center"/>
      </w:pPr>
      <w:r>
        <w:rPr>
          <w:noProof/>
        </w:rPr>
        <w:drawing>
          <wp:inline distT="0" distB="0" distL="0" distR="0">
            <wp:extent cx="5762625" cy="4324350"/>
            <wp:effectExtent l="19050" t="0" r="9525" b="0"/>
            <wp:docPr id="3" name="Kép 3" descr="mp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2_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9B" w:rsidRDefault="0079489B" w:rsidP="0079489B"/>
    <w:p w:rsidR="0079489B" w:rsidRDefault="0079489B" w:rsidP="0079489B">
      <w:r>
        <w:t>Az illesztett egyenesek adatai:</w:t>
      </w:r>
    </w:p>
    <w:p w:rsidR="0079489B" w:rsidRDefault="0079489B" w:rsidP="0079489B">
      <w:pPr>
        <w:pStyle w:val="Listaszerbekezds"/>
        <w:numPr>
          <w:ilvl w:val="0"/>
          <w:numId w:val="5"/>
        </w:numPr>
      </w:pPr>
      <w:r>
        <w:t xml:space="preserve">Jobb oldali metszéspont, első ék: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=0,00223571∙x+1,94538</m:t>
        </m:r>
      </m:oMath>
    </w:p>
    <w:p w:rsidR="0079489B" w:rsidRDefault="0079489B" w:rsidP="0079489B">
      <w:pPr>
        <w:pStyle w:val="Listaszerbekezds"/>
        <w:numPr>
          <w:ilvl w:val="0"/>
          <w:numId w:val="5"/>
        </w:numPr>
      </w:pPr>
      <w:r>
        <w:t xml:space="preserve">Jobb oldali metszéspont, második ék: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=0,00160714∙x+1,96291</m:t>
        </m:r>
      </m:oMath>
    </w:p>
    <w:p w:rsidR="0079489B" w:rsidRDefault="0079489B" w:rsidP="0079489B"/>
    <w:p w:rsidR="0079489B" w:rsidRDefault="0079489B" w:rsidP="0079489B">
      <w:r>
        <w:t xml:space="preserve">Ebből a metszéspont: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=27,8889 cm</m:t>
        </m:r>
      </m:oMath>
      <w:r>
        <w:t xml:space="preserve">;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=2,0077 s</m:t>
        </m:r>
      </m:oMath>
    </w:p>
    <w:p w:rsidR="00A4099F" w:rsidRDefault="00A4099F"/>
    <w:p w:rsidR="00FA77CB" w:rsidRPr="00FA77CB" w:rsidRDefault="00FA77CB">
      <w:pPr>
        <w:rPr>
          <w:i/>
        </w:rPr>
      </w:pPr>
      <w:r>
        <w:t xml:space="preserve">A két metszéspontban számított idő átlaga: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=2,0072 s</m:t>
        </m:r>
      </m:oMath>
      <w:r>
        <w:t xml:space="preserve">. </w:t>
      </w:r>
      <w:proofErr w:type="gramStart"/>
      <w:r>
        <w:t>Így</w:t>
      </w:r>
      <w:proofErr w:type="gramEnd"/>
      <w:r>
        <w:t xml:space="preserve"> a nehézségi gyorsulás értéke (egyelőre korrekciók és hibatagok nélkül): </w:t>
      </w:r>
      <m:oMath>
        <m:r>
          <m:rPr>
            <m:sty m:val="bi"/>
          </m:rP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 xml:space="preserve">9,8094 </m:t>
        </m:r>
        <m:r>
          <m:rPr>
            <m:sty m:val="bi"/>
          </m:rPr>
          <w:rPr>
            <w:rFonts w:ascii="Cambria Math" w:hAnsi="Cambria Math"/>
          </w:rPr>
          <m:t>m/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79489B" w:rsidRDefault="0079489B"/>
    <w:p w:rsidR="0079489B" w:rsidRDefault="0079489B">
      <w:pPr>
        <w:rPr>
          <w:b/>
          <w:sz w:val="28"/>
          <w:szCs w:val="28"/>
        </w:rPr>
      </w:pPr>
    </w:p>
    <w:p w:rsidR="005B5749" w:rsidRDefault="005B5749"/>
    <w:p w:rsidR="0079489B" w:rsidRDefault="0079489B"/>
    <w:p w:rsidR="0079489B" w:rsidRDefault="0079489B"/>
    <w:p w:rsidR="00FA77CB" w:rsidRDefault="00FA77CB">
      <w:pPr>
        <w:rPr>
          <w:b/>
          <w:sz w:val="32"/>
          <w:szCs w:val="32"/>
          <w:u w:val="single"/>
        </w:rPr>
      </w:pPr>
    </w:p>
    <w:p w:rsidR="0079489B" w:rsidRPr="0079489B" w:rsidRDefault="007948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5. Hibaszámítás</w:t>
      </w:r>
    </w:p>
    <w:p w:rsidR="0079489B" w:rsidRDefault="0079489B"/>
    <w:p w:rsidR="00E537F2" w:rsidRDefault="00E537F2">
      <w:r>
        <w:t xml:space="preserve">Mindenekelőtt az éktávolságok hibája: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=1001,1±0,2 mm</m:t>
        </m:r>
      </m:oMath>
      <w:r>
        <w:t>.</w:t>
      </w:r>
    </w:p>
    <w:p w:rsidR="00E537F2" w:rsidRDefault="00E537F2"/>
    <w:p w:rsidR="00327B98" w:rsidRDefault="00327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537F2">
        <w:rPr>
          <w:b/>
          <w:sz w:val="28"/>
          <w:szCs w:val="28"/>
        </w:rPr>
        <w:t>Az időméréssel kapcsolatos hibák</w:t>
      </w:r>
    </w:p>
    <w:p w:rsidR="00327B98" w:rsidRPr="00327B98" w:rsidRDefault="00327B98">
      <w:pPr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327B98" w:rsidTr="006F1D74">
        <w:trPr>
          <w:jc w:val="center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B98" w:rsidRPr="006F60D7" w:rsidRDefault="00327B98" w:rsidP="008224BE">
            <w:pPr>
              <w:jc w:val="center"/>
              <w:rPr>
                <w:b/>
              </w:rPr>
            </w:pPr>
            <w:r>
              <w:rPr>
                <w:b/>
              </w:rPr>
              <w:t>Bal oldali metszéspont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89B" w:rsidRPr="006F60D7" w:rsidRDefault="0079489B" w:rsidP="008224BE">
            <w:pPr>
              <w:jc w:val="center"/>
              <w:rPr>
                <w:b/>
                <w:sz w:val="22"/>
                <w:szCs w:val="22"/>
              </w:rPr>
            </w:pPr>
            <w:r w:rsidRPr="006F60D7">
              <w:rPr>
                <w:b/>
                <w:sz w:val="22"/>
                <w:szCs w:val="22"/>
              </w:rPr>
              <w:t xml:space="preserve">Tolósúly helyzete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([x]=cm</m:t>
              </m:r>
            </m:oMath>
            <w:r w:rsidRPr="006F60D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89B" w:rsidRPr="006F60D7" w:rsidRDefault="0079489B" w:rsidP="008224B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|Δ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(x)| (s)</m:t>
                </m:r>
              </m:oMath>
            </m:oMathPara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89B" w:rsidRPr="006F60D7" w:rsidRDefault="0079489B" w:rsidP="008224B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|Δ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(x)| (s)</m:t>
                </m:r>
              </m:oMath>
            </m:oMathPara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-23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0,00007</w:t>
            </w: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0,00008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-22</w:t>
            </w:r>
          </w:p>
        </w:tc>
        <w:tc>
          <w:tcPr>
            <w:tcW w:w="3071" w:type="dxa"/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0,00005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-21</w:t>
            </w:r>
          </w:p>
        </w:tc>
        <w:tc>
          <w:tcPr>
            <w:tcW w:w="3071" w:type="dxa"/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0,00009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-20</w:t>
            </w:r>
          </w:p>
        </w:tc>
        <w:tc>
          <w:tcPr>
            <w:tcW w:w="3071" w:type="dxa"/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0,00016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0,00008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-19</w:t>
            </w:r>
          </w:p>
        </w:tc>
        <w:tc>
          <w:tcPr>
            <w:tcW w:w="3071" w:type="dxa"/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0,00024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0,00015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-18</w:t>
            </w:r>
          </w:p>
        </w:tc>
        <w:tc>
          <w:tcPr>
            <w:tcW w:w="3071" w:type="dxa"/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0,00005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0,00012</w:t>
            </w:r>
          </w:p>
        </w:tc>
      </w:tr>
      <w:tr w:rsidR="0079489B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489B" w:rsidRPr="008377B6" w:rsidRDefault="0079489B" w:rsidP="008224BE">
            <w:pPr>
              <w:jc w:val="center"/>
            </w:pPr>
            <w:r w:rsidRPr="008377B6">
              <w:t>-17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0,00015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489B" w:rsidRPr="00885B0C" w:rsidRDefault="0079489B" w:rsidP="008224BE">
            <w:pPr>
              <w:jc w:val="center"/>
            </w:pPr>
            <w:r w:rsidRPr="00885B0C">
              <w:t>0,00001</w:t>
            </w:r>
          </w:p>
        </w:tc>
      </w:tr>
    </w:tbl>
    <w:p w:rsidR="0079489B" w:rsidRDefault="0079489B"/>
    <w:tbl>
      <w:tblPr>
        <w:tblStyle w:val="Rcsostblzat"/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327B98" w:rsidTr="00014730">
        <w:trPr>
          <w:jc w:val="center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B98" w:rsidRPr="006F60D7" w:rsidRDefault="00327B98" w:rsidP="008377B6">
            <w:pPr>
              <w:jc w:val="center"/>
              <w:rPr>
                <w:b/>
              </w:rPr>
            </w:pPr>
            <w:r>
              <w:rPr>
                <w:b/>
              </w:rPr>
              <w:t>Jobb oldali metszéspont</w:t>
            </w:r>
          </w:p>
        </w:tc>
      </w:tr>
      <w:tr w:rsidR="00741B7B" w:rsidTr="00FA77C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B7B" w:rsidRPr="006F60D7" w:rsidRDefault="00741B7B" w:rsidP="008377B6">
            <w:pPr>
              <w:jc w:val="center"/>
              <w:rPr>
                <w:b/>
                <w:sz w:val="22"/>
                <w:szCs w:val="22"/>
              </w:rPr>
            </w:pPr>
            <w:r w:rsidRPr="006F60D7">
              <w:rPr>
                <w:b/>
                <w:sz w:val="22"/>
                <w:szCs w:val="22"/>
              </w:rPr>
              <w:t>Tolósúly helyzete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[x]=cm</m:t>
              </m:r>
            </m:oMath>
            <w:r w:rsidRPr="006F60D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B7B" w:rsidRPr="006F60D7" w:rsidRDefault="006F60D7" w:rsidP="008377B6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|Δ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(x)| (s)</m:t>
                </m:r>
              </m:oMath>
            </m:oMathPara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B7B" w:rsidRPr="006F60D7" w:rsidRDefault="006F60D7" w:rsidP="004A4F5D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|Δ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(x)| (s)</m:t>
                </m:r>
              </m:oMath>
            </m:oMathPara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24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0,00006</w:t>
            </w: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0,00022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25</w:t>
            </w:r>
          </w:p>
        </w:tc>
        <w:tc>
          <w:tcPr>
            <w:tcW w:w="3071" w:type="dxa"/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0,00033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0,00019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26</w:t>
            </w:r>
          </w:p>
        </w:tc>
        <w:tc>
          <w:tcPr>
            <w:tcW w:w="3071" w:type="dxa"/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0,00019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0,00020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27</w:t>
            </w:r>
          </w:p>
        </w:tc>
        <w:tc>
          <w:tcPr>
            <w:tcW w:w="3071" w:type="dxa"/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0,00034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0,00030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28</w:t>
            </w:r>
          </w:p>
        </w:tc>
        <w:tc>
          <w:tcPr>
            <w:tcW w:w="3071" w:type="dxa"/>
            <w:vAlign w:val="center"/>
          </w:tcPr>
          <w:p w:rsidR="00EC0015" w:rsidRPr="00E168C1" w:rsidRDefault="00EC0015" w:rsidP="0015769C">
            <w:pPr>
              <w:jc w:val="center"/>
            </w:pPr>
            <w:r w:rsidRPr="00E168C1">
              <w:t>0,00078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0,00011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29</w:t>
            </w:r>
          </w:p>
        </w:tc>
        <w:tc>
          <w:tcPr>
            <w:tcW w:w="3071" w:type="dxa"/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0,00022</w:t>
            </w:r>
          </w:p>
        </w:tc>
        <w:tc>
          <w:tcPr>
            <w:tcW w:w="3071" w:type="dxa"/>
            <w:tcBorders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0,00012</w:t>
            </w:r>
          </w:p>
        </w:tc>
      </w:tr>
      <w:tr w:rsidR="00EC0015" w:rsidTr="00FA77CB">
        <w:trPr>
          <w:jc w:val="center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0015" w:rsidRPr="008377B6" w:rsidRDefault="00EC0015" w:rsidP="008377B6">
            <w:pPr>
              <w:jc w:val="center"/>
            </w:pPr>
            <w:r w:rsidRPr="008377B6">
              <w:t>30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0,00075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0015" w:rsidRPr="00885B0C" w:rsidRDefault="00EC0015" w:rsidP="0015769C">
            <w:pPr>
              <w:jc w:val="center"/>
            </w:pPr>
            <w:r w:rsidRPr="00885B0C">
              <w:t>0,00028</w:t>
            </w:r>
          </w:p>
        </w:tc>
      </w:tr>
    </w:tbl>
    <w:p w:rsidR="00A4099F" w:rsidRDefault="00A4099F"/>
    <w:p w:rsidR="0016101D" w:rsidRDefault="004A4F5D">
      <w:r>
        <w:t xml:space="preserve">Az illesztett egyenesektől való abszolút eltéréseket átlagoltam: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∆T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≈0,0002 s</m:t>
        </m:r>
      </m:oMath>
      <w:r>
        <w:t xml:space="preserve">, ennek alapján rajzoltam be a konfidencia intervallumot a fentebb látható grafikonokon. Megjegyzem, hogy ez az érték megegyezik a reprodukciós méréssorozatból kiszámított </w:t>
      </w:r>
      <m:oMath>
        <m:r>
          <w:rPr>
            <w:rFonts w:ascii="Cambria Math" w:hAnsi="Cambria Math"/>
          </w:rPr>
          <m:t>∆T</m:t>
        </m:r>
      </m:oMath>
      <w:r>
        <w:t xml:space="preserve"> értékkel, mely szintén 0,0002 s. Azonban a két metszéspontnál számított idők eltérése az átlaguktól ennél nagyobb: 0,0005 s, így a mérési leírás alapján ezt kell figyelembe venni. Így a korrigált kritikus periódusidő: </w:t>
      </w:r>
      <m:oMath>
        <m:r>
          <w:rPr>
            <w:rFonts w:ascii="Cambria Math" w:hAnsi="Cambria Math"/>
          </w:rPr>
          <m:t>T=2,0072±0,0005 s</m:t>
        </m:r>
      </m:oMath>
      <w:r>
        <w:t>.</w:t>
      </w:r>
      <w:r w:rsidR="00E537F2">
        <w:t xml:space="preserve"> Az éktávolságok hibáját is figyelembe véve: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∆g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∆T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=0,0002+0,0010=0,0012</m:t>
        </m:r>
      </m:oMath>
      <w:r w:rsidR="0016101D">
        <w:t xml:space="preserve">, ebből </w:t>
      </w:r>
      <m:oMath>
        <m:r>
          <w:rPr>
            <w:rFonts w:ascii="Cambria Math" w:hAnsi="Cambria Math"/>
          </w:rPr>
          <m:t xml:space="preserve">∆g=±0,01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16101D">
        <w:t xml:space="preserve"> . </w:t>
      </w:r>
      <w:proofErr w:type="gramStart"/>
      <w:r w:rsidR="0016101D">
        <w:t>Így</w:t>
      </w:r>
      <w:proofErr w:type="gramEnd"/>
    </w:p>
    <w:p w:rsidR="00327B98" w:rsidRPr="004A4F5D" w:rsidRDefault="0016101D"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g=9,81±0,01 m/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4A4F5D" w:rsidRDefault="004A4F5D"/>
    <w:p w:rsidR="004A4F5D" w:rsidRDefault="004A4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Korrekciók</w:t>
      </w:r>
    </w:p>
    <w:p w:rsidR="004A4F5D" w:rsidRDefault="004A4F5D">
      <w:pPr>
        <w:rPr>
          <w:b/>
          <w:sz w:val="28"/>
          <w:szCs w:val="28"/>
        </w:rPr>
      </w:pPr>
    </w:p>
    <w:p w:rsidR="004A4F5D" w:rsidRPr="004A4F5D" w:rsidRDefault="004A4F5D">
      <w:pPr>
        <w:rPr>
          <w:b/>
        </w:rPr>
      </w:pPr>
      <w:r>
        <w:rPr>
          <w:b/>
        </w:rPr>
        <w:t>5.2.1. Hidrodinamikai és hidrosztatikai korrekció</w:t>
      </w:r>
    </w:p>
    <w:p w:rsidR="0016101D" w:rsidRDefault="0016101D">
      <w:r>
        <w:t xml:space="preserve">A mérési leírásban szereplő képlet alapján: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korr</m:t>
            </m:r>
          </m:sub>
        </m:sSub>
        <m:r>
          <w:rPr>
            <w:rFonts w:ascii="Cambria Math" w:hAnsi="Cambria Math"/>
          </w:rPr>
          <m:t>=0,8∙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lev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inga</m:t>
                </m:r>
              </m:sub>
            </m:sSub>
          </m:den>
        </m:f>
        <m:r>
          <w:rPr>
            <w:rFonts w:ascii="Cambria Math" w:hAnsi="Cambria Math"/>
          </w:rPr>
          <m:t>∙T</m:t>
        </m:r>
      </m:oMath>
      <w:r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lev</m:t>
            </m:r>
          </m:sub>
        </m:sSub>
        <m:r>
          <w:rPr>
            <w:rFonts w:ascii="Cambria Math" w:hAnsi="Cambria Math"/>
          </w:rPr>
          <m:t>=1,259 kg/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w:proofErr w:type="gramStart"/>
            <m:r>
              <w:rPr>
                <w:rFonts w:ascii="Cambria Math" w:hAnsi="Cambria Math"/>
              </w:rPr>
              <m:t>3</m:t>
            </m:r>
          </m:sup>
        </m:sSup>
      </m:oMath>
      <w:r>
        <w:t>,</w:t>
      </w:r>
      <w:proofErr w:type="gramEnd"/>
      <w:r>
        <w:t xml:space="preserve"> és</w:t>
      </w:r>
    </w:p>
    <w:p w:rsidR="00BB2B04" w:rsidRPr="00BB2B04" w:rsidRDefault="0016101D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inga</m:t>
            </m:r>
          </m:sub>
        </m:sSub>
        <m:r>
          <w:rPr>
            <w:rFonts w:ascii="Cambria Math" w:hAnsi="Cambria Math"/>
          </w:rPr>
          <m:t>=8500 kg/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.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korr</m:t>
            </m:r>
          </m:sub>
        </m:sSub>
        <m:r>
          <w:rPr>
            <w:rFonts w:ascii="Cambria Math" w:hAnsi="Cambria Math"/>
          </w:rPr>
          <m:t>=0,0002 s</m:t>
        </m:r>
      </m:oMath>
      <w:r w:rsidR="004F45AE">
        <w:t xml:space="preserve">. Ez az érték összemérhető a mért </w:t>
      </w:r>
      <w:r w:rsidR="00BB2B04">
        <w:t>idő</w:t>
      </w:r>
      <w:r w:rsidR="004F45AE">
        <w:t xml:space="preserve">adatok pontosságával, így le kell vonni a kritikus időből. Ezzel </w:t>
      </w:r>
      <m:oMath>
        <m:r>
          <w:rPr>
            <w:rFonts w:ascii="Cambria Math" w:hAnsi="Cambria Math"/>
          </w:rPr>
          <m:t>T=2,0070±0,0005 s</m:t>
        </m:r>
      </m:oMath>
      <w:r w:rsidR="004F45AE">
        <w:t xml:space="preserve">-ra változik, </w:t>
      </w:r>
      <w:r w:rsidR="00BB2B04">
        <w:t>de</w:t>
      </w:r>
      <w:r w:rsidR="00056699">
        <w:t xml:space="preserve"> ez</w:t>
      </w:r>
      <w:r w:rsidR="00BB2B04">
        <w:t xml:space="preserve"> </w:t>
      </w:r>
      <w:r w:rsidR="00BB2B04">
        <w:rPr>
          <w:i/>
        </w:rPr>
        <w:t xml:space="preserve">g </w:t>
      </w:r>
      <w:r w:rsidR="00BB2B04">
        <w:t>hibájában csak egy 10</w:t>
      </w:r>
      <w:r w:rsidR="00BB2B04">
        <w:rPr>
          <w:vertAlign w:val="superscript"/>
        </w:rPr>
        <w:t>-3</w:t>
      </w:r>
      <w:r w:rsidR="00BB2B04">
        <w:t xml:space="preserve"> nagyságrendű hibát okozna, így elhagyható.</w:t>
      </w:r>
    </w:p>
    <w:p w:rsidR="00BB2B04" w:rsidRDefault="00BB2B04"/>
    <w:p w:rsidR="004A320F" w:rsidRDefault="004F45AE">
      <w:pPr>
        <w:rPr>
          <w:b/>
        </w:rPr>
      </w:pPr>
      <w:r>
        <w:rPr>
          <w:b/>
        </w:rPr>
        <w:t>5.2.1. A közelítésből eredő hiba</w:t>
      </w:r>
    </w:p>
    <w:p w:rsidR="006F60D7" w:rsidRDefault="0006122A">
      <w:r>
        <w:t xml:space="preserve">Az alátámasztási pont (saját magasságomat használva viszonyítási alapnak) kb. 2 m, a fénykapu pedig kb. 40 cm magasan helyezkedett el; az átlagos kitérés kb. félarasznyi (esetemben 5-6 cm) volt. Ebből a kitérés szöge: </w:t>
      </w:r>
      <m:oMath>
        <m:r>
          <w:rPr>
            <w:rFonts w:ascii="Cambria Math" w:hAnsi="Cambria Math"/>
          </w:rPr>
          <m:t>arc 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5,5</m:t>
                </m:r>
              </m:num>
              <m:den>
                <m:r>
                  <w:rPr>
                    <w:rFonts w:ascii="Cambria Math" w:hAnsi="Cambria Math"/>
                  </w:rPr>
                  <m:t>160</m:t>
                </m:r>
              </m:den>
            </m:f>
          </m:e>
        </m:d>
        <m:r>
          <w:rPr>
            <w:rFonts w:ascii="Cambria Math" w:hAnsi="Cambria Math"/>
          </w:rPr>
          <m:t>≈2°</m:t>
        </m:r>
      </m:oMath>
      <w:r>
        <w:t xml:space="preserve">. </w:t>
      </w:r>
      <w:proofErr w:type="gramStart"/>
      <w:r>
        <w:t>A</w:t>
      </w:r>
      <w:proofErr w:type="gramEnd"/>
      <w:r>
        <w:t xml:space="preserve"> mérési leírásban szereplő táblázat alapján ez egy 0,0076%-os relatív hibafaktort ad.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köz</m:t>
                </m:r>
              </m:sub>
            </m:sSub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=0,00007</m:t>
        </m:r>
      </m:oMath>
      <w:r w:rsidR="00BB2B04">
        <w:t>6</w:t>
      </w:r>
      <w:r w:rsidR="00287FD5">
        <w:t xml:space="preserve">, ebből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köz</m:t>
            </m:r>
          </m:sub>
        </m:sSub>
        <m:r>
          <w:rPr>
            <w:rFonts w:ascii="Cambria Math" w:hAnsi="Cambria Math"/>
          </w:rPr>
          <m:t>=±0,0007m/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w:proofErr w:type="gramStart"/>
            <m:r>
              <w:rPr>
                <w:rFonts w:ascii="Cambria Math" w:hAnsi="Cambria Math"/>
              </w:rPr>
              <m:t>2</m:t>
            </m:r>
          </m:sup>
        </m:sSup>
      </m:oMath>
      <w:r w:rsidR="00287FD5">
        <w:t>,</w:t>
      </w:r>
      <w:proofErr w:type="gramEnd"/>
      <w:r w:rsidR="00287FD5">
        <w:t xml:space="preserve"> </w:t>
      </w:r>
      <w:r w:rsidR="00BB2B04">
        <w:t xml:space="preserve">ami két nagyságrenddel kisebb, mint az idő hibájából adódó (már korábban tárgyalt) járulék, így ez is elhagyható. </w:t>
      </w:r>
      <w:r w:rsidR="00287FD5">
        <w:t xml:space="preserve">Ezzel </w:t>
      </w:r>
      <w:r w:rsidR="00287FD5" w:rsidRPr="00287FD5">
        <w:rPr>
          <w:b/>
          <w:i/>
        </w:rPr>
        <w:t>g</w:t>
      </w:r>
      <w:r w:rsidR="00287FD5" w:rsidRPr="00287FD5">
        <w:rPr>
          <w:b/>
        </w:rPr>
        <w:t xml:space="preserve"> végleges értéke:</w:t>
      </w:r>
    </w:p>
    <w:p w:rsidR="00287FD5" w:rsidRDefault="00287FD5"/>
    <w:p w:rsidR="00BF5B66" w:rsidRDefault="00287FD5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g=9,81±0,01 m/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BF5B66" w:rsidRDefault="00BF5B66"/>
    <w:p w:rsidR="00B5453F" w:rsidRDefault="00B5453F" w:rsidP="00B5453F">
      <w:pPr>
        <w:rPr>
          <w:b/>
          <w:sz w:val="32"/>
          <w:szCs w:val="32"/>
          <w:u w:val="single"/>
        </w:rPr>
      </w:pPr>
    </w:p>
    <w:p w:rsidR="00BF5B66" w:rsidRDefault="00B5453F" w:rsidP="00B5453F">
      <w:pPr>
        <w:rPr>
          <w:b/>
          <w:sz w:val="32"/>
          <w:szCs w:val="32"/>
          <w:u w:val="single"/>
        </w:rPr>
      </w:pPr>
      <w:r w:rsidRPr="00B5453F"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A triviális súlypont</w:t>
      </w:r>
      <w:r w:rsidR="004E216E">
        <w:rPr>
          <w:b/>
          <w:sz w:val="32"/>
          <w:szCs w:val="32"/>
          <w:u w:val="single"/>
        </w:rPr>
        <w:t>hoz tartozó tolósúlyhelyzet</w:t>
      </w:r>
      <w:r>
        <w:rPr>
          <w:b/>
          <w:sz w:val="32"/>
          <w:szCs w:val="32"/>
          <w:u w:val="single"/>
        </w:rPr>
        <w:t xml:space="preserve"> kiszámítása</w:t>
      </w:r>
    </w:p>
    <w:p w:rsidR="00B5453F" w:rsidRDefault="00B5453F" w:rsidP="00B5453F"/>
    <w:p w:rsidR="004E216E" w:rsidRDefault="004E216E" w:rsidP="00B5453F"/>
    <w:tbl>
      <w:tblPr>
        <w:tblStyle w:val="Rcsostblzat"/>
        <w:tblW w:w="0" w:type="auto"/>
        <w:jc w:val="center"/>
        <w:tblLook w:val="04A0"/>
      </w:tblPr>
      <w:tblGrid>
        <w:gridCol w:w="2649"/>
        <w:gridCol w:w="636"/>
        <w:gridCol w:w="636"/>
        <w:gridCol w:w="636"/>
        <w:gridCol w:w="516"/>
        <w:gridCol w:w="536"/>
        <w:gridCol w:w="536"/>
        <w:gridCol w:w="536"/>
        <w:gridCol w:w="536"/>
        <w:gridCol w:w="536"/>
        <w:gridCol w:w="536"/>
        <w:gridCol w:w="536"/>
      </w:tblGrid>
      <w:tr w:rsidR="004E216E" w:rsidTr="004E216E">
        <w:trPr>
          <w:jc w:val="center"/>
        </w:trPr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A tolósúly helyzete (cm)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-10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-15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-20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-25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-30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-35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-40</w:t>
            </w:r>
          </w:p>
        </w:tc>
      </w:tr>
      <w:tr w:rsidR="004E216E" w:rsidTr="004E216E">
        <w:trPr>
          <w:jc w:val="center"/>
        </w:trPr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A súlypont helyzete (cm)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15,3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14,4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13,5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7,0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6,1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5,1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4,2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3,2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2,4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1,4</w:t>
            </w:r>
          </w:p>
        </w:tc>
        <w:tc>
          <w:tcPr>
            <w:tcW w:w="0" w:type="auto"/>
            <w:vAlign w:val="center"/>
          </w:tcPr>
          <w:p w:rsidR="004E216E" w:rsidRDefault="004E216E" w:rsidP="004E216E">
            <w:pPr>
              <w:jc w:val="center"/>
            </w:pPr>
            <w:r>
              <w:t>0,5</w:t>
            </w:r>
          </w:p>
        </w:tc>
      </w:tr>
    </w:tbl>
    <w:p w:rsidR="004E216E" w:rsidRDefault="004E216E" w:rsidP="00B5453F"/>
    <w:p w:rsidR="004E216E" w:rsidRDefault="004E216E" w:rsidP="00B5453F">
      <w:r>
        <w:t xml:space="preserve">A súlypont helyének leolvasási hibája: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x=0,05 cm.</m:t>
        </m:r>
      </m:oMath>
    </w:p>
    <w:p w:rsidR="004E216E" w:rsidRDefault="004E216E" w:rsidP="00B5453F">
      <w:r>
        <w:t xml:space="preserve">A fenti adatokra </w:t>
      </w:r>
      <w:proofErr w:type="spellStart"/>
      <w:r>
        <w:t>GNUplot</w:t>
      </w:r>
      <w:proofErr w:type="spellEnd"/>
      <w:r>
        <w:t xml:space="preserve"> segítségével egyenest illesztettem:</w:t>
      </w:r>
    </w:p>
    <w:p w:rsidR="00B5453F" w:rsidRPr="00B5453F" w:rsidRDefault="00B5453F" w:rsidP="00B5453F">
      <w:pPr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4" name="Kép 3" descr="tk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p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5B" w:rsidRDefault="0026285B"/>
    <w:p w:rsidR="007A626F" w:rsidRDefault="007A626F">
      <w:r>
        <w:t xml:space="preserve">Az illesztett egyenes egyenlete: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=a∙x+b=0.1855∙x+7.91; Δa=0,0004; Δb=0,01.</m:t>
        </m:r>
      </m:oMath>
    </w:p>
    <w:p w:rsidR="007A626F" w:rsidRDefault="007A626F">
      <w:r>
        <w:t>A tengelymetszetet, és így a triviális súlypont</w:t>
      </w:r>
      <w:r w:rsidR="004E216E">
        <w:t>hoz tartozó tolósúlyhelyzetet</w:t>
      </w:r>
      <w:r>
        <w:t xml:space="preserve"> a következőféleképpen kaphatjuk meg:</w:t>
      </w:r>
    </w:p>
    <w:p w:rsidR="00A35907" w:rsidRDefault="00A35907"/>
    <w:p w:rsidR="0026285B" w:rsidRPr="00A35907" w:rsidRDefault="00A35907">
      <m:oMathPara>
        <m:oMath>
          <m:r>
            <w:rPr>
              <w:rFonts w:ascii="Cambria Math" w:hAnsi="Cambria Math"/>
            </w:rPr>
            <m:t>0,1855∙x+7,91=0</m:t>
          </m:r>
        </m:oMath>
      </m:oMathPara>
    </w:p>
    <w:p w:rsidR="00A35907" w:rsidRPr="00A35907" w:rsidRDefault="00A35907"/>
    <w:p w:rsidR="00A35907" w:rsidRDefault="007A626F">
      <w:r>
        <w:t xml:space="preserve">Ebből </w:t>
      </w:r>
      <m:oMath>
        <m:r>
          <w:rPr>
            <w:rFonts w:ascii="Cambria Math" w:hAnsi="Cambria Math"/>
          </w:rPr>
          <m:t>x=-42,6492 cm</m:t>
        </m:r>
      </m:oMath>
      <w:r w:rsidR="00A35907">
        <w:t xml:space="preserve">, hibája: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0,0004</m:t>
            </m:r>
          </m:num>
          <m:den>
            <m:r>
              <w:rPr>
                <w:rFonts w:ascii="Cambria Math" w:hAnsi="Cambria Math"/>
              </w:rPr>
              <m:t>0,1855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0,01</m:t>
            </m:r>
          </m:num>
          <m:den>
            <m:r>
              <w:rPr>
                <w:rFonts w:ascii="Cambria Math" w:hAnsi="Cambria Math"/>
              </w:rPr>
              <m:t>7,91</m:t>
            </m:r>
          </m:den>
        </m:f>
        <m:r>
          <w:rPr>
            <w:rFonts w:ascii="Cambria Math" w:hAnsi="Cambria Math"/>
          </w:rPr>
          <m:t>≈0,003⇒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x≈0,1.</m:t>
        </m:r>
      </m:oMath>
    </w:p>
    <w:p w:rsidR="004E216E" w:rsidRDefault="004E216E"/>
    <w:p w:rsidR="00A35907" w:rsidRPr="00A35907" w:rsidRDefault="00A35907">
      <w:r>
        <w:t>Így a triviális súlypont</w:t>
      </w:r>
      <w:r w:rsidR="004E216E">
        <w:t>hoz tartozó tolósúlyhelyzet</w:t>
      </w:r>
      <w:r>
        <w:t xml:space="preserve">: </w:t>
      </w:r>
      <m:oMath>
        <m:r>
          <m:rPr>
            <m:sty m:val="bi"/>
          </m:rPr>
          <w:rPr>
            <w:rFonts w:ascii="Cambria Math" w:hAnsi="Cambria Math"/>
          </w:rPr>
          <m:t xml:space="preserve">x=-42,6±0,1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>
        <w:t xml:space="preserve"> </w:t>
      </w:r>
    </w:p>
    <w:sectPr w:rsidR="00A35907" w:rsidRPr="00A35907" w:rsidSect="0079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747"/>
    <w:multiLevelType w:val="hybridMultilevel"/>
    <w:tmpl w:val="F40064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3562A"/>
    <w:multiLevelType w:val="hybridMultilevel"/>
    <w:tmpl w:val="93803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7F71"/>
    <w:multiLevelType w:val="hybridMultilevel"/>
    <w:tmpl w:val="BA9EF2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60AB"/>
    <w:multiLevelType w:val="hybridMultilevel"/>
    <w:tmpl w:val="CE2CF2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02287"/>
    <w:multiLevelType w:val="hybridMultilevel"/>
    <w:tmpl w:val="A67A0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958"/>
    <w:multiLevelType w:val="hybridMultilevel"/>
    <w:tmpl w:val="05501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425D4"/>
    <w:rsid w:val="00004478"/>
    <w:rsid w:val="00054009"/>
    <w:rsid w:val="00056699"/>
    <w:rsid w:val="0006122A"/>
    <w:rsid w:val="000B11CC"/>
    <w:rsid w:val="000B3414"/>
    <w:rsid w:val="000E2002"/>
    <w:rsid w:val="00143B73"/>
    <w:rsid w:val="0015769C"/>
    <w:rsid w:val="0016101D"/>
    <w:rsid w:val="00181A3E"/>
    <w:rsid w:val="002307F6"/>
    <w:rsid w:val="002414B7"/>
    <w:rsid w:val="0026285B"/>
    <w:rsid w:val="002769C2"/>
    <w:rsid w:val="00287FD5"/>
    <w:rsid w:val="002D6A25"/>
    <w:rsid w:val="00327B98"/>
    <w:rsid w:val="00341EF9"/>
    <w:rsid w:val="003A237A"/>
    <w:rsid w:val="003D2A66"/>
    <w:rsid w:val="00404971"/>
    <w:rsid w:val="004430AE"/>
    <w:rsid w:val="004464C7"/>
    <w:rsid w:val="004625B3"/>
    <w:rsid w:val="004A320F"/>
    <w:rsid w:val="004A4F5D"/>
    <w:rsid w:val="004B08F3"/>
    <w:rsid w:val="004E216E"/>
    <w:rsid w:val="004F45AE"/>
    <w:rsid w:val="00516B09"/>
    <w:rsid w:val="005730AD"/>
    <w:rsid w:val="005B5749"/>
    <w:rsid w:val="005F4941"/>
    <w:rsid w:val="0061335F"/>
    <w:rsid w:val="00621494"/>
    <w:rsid w:val="00666409"/>
    <w:rsid w:val="006945DE"/>
    <w:rsid w:val="006B2D60"/>
    <w:rsid w:val="006B698E"/>
    <w:rsid w:val="006C69A1"/>
    <w:rsid w:val="006E1489"/>
    <w:rsid w:val="006F60D7"/>
    <w:rsid w:val="00727A57"/>
    <w:rsid w:val="00730997"/>
    <w:rsid w:val="00741B7B"/>
    <w:rsid w:val="00791BD8"/>
    <w:rsid w:val="0079489B"/>
    <w:rsid w:val="007A626F"/>
    <w:rsid w:val="007D6713"/>
    <w:rsid w:val="007D7E4A"/>
    <w:rsid w:val="00802D71"/>
    <w:rsid w:val="0080683D"/>
    <w:rsid w:val="008377B6"/>
    <w:rsid w:val="00861956"/>
    <w:rsid w:val="00885B0C"/>
    <w:rsid w:val="0089089E"/>
    <w:rsid w:val="0091670C"/>
    <w:rsid w:val="00940EBB"/>
    <w:rsid w:val="009425D4"/>
    <w:rsid w:val="009765ED"/>
    <w:rsid w:val="009A0B5D"/>
    <w:rsid w:val="009F13D7"/>
    <w:rsid w:val="00A20827"/>
    <w:rsid w:val="00A35907"/>
    <w:rsid w:val="00A4099F"/>
    <w:rsid w:val="00AB7CE2"/>
    <w:rsid w:val="00B02974"/>
    <w:rsid w:val="00B24DB1"/>
    <w:rsid w:val="00B54350"/>
    <w:rsid w:val="00B5453F"/>
    <w:rsid w:val="00BB2B04"/>
    <w:rsid w:val="00BF172E"/>
    <w:rsid w:val="00BF5B66"/>
    <w:rsid w:val="00C5573A"/>
    <w:rsid w:val="00CA2C57"/>
    <w:rsid w:val="00CB1D0F"/>
    <w:rsid w:val="00D92A03"/>
    <w:rsid w:val="00DB7B96"/>
    <w:rsid w:val="00DE343A"/>
    <w:rsid w:val="00E168C1"/>
    <w:rsid w:val="00E205B2"/>
    <w:rsid w:val="00E25777"/>
    <w:rsid w:val="00E537F2"/>
    <w:rsid w:val="00EB4AC3"/>
    <w:rsid w:val="00EC0015"/>
    <w:rsid w:val="00EE14E6"/>
    <w:rsid w:val="00EE6DBB"/>
    <w:rsid w:val="00F870A4"/>
    <w:rsid w:val="00FA77CB"/>
    <w:rsid w:val="00FC4075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6B09"/>
    <w:rPr>
      <w:sz w:val="24"/>
      <w:szCs w:val="24"/>
    </w:rPr>
  </w:style>
  <w:style w:type="paragraph" w:styleId="Cmsor1">
    <w:name w:val="heading 1"/>
    <w:basedOn w:val="Norml"/>
    <w:next w:val="Norml"/>
    <w:qFormat/>
    <w:rsid w:val="006133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4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CA2C57"/>
    <w:rPr>
      <w:color w:val="808080"/>
    </w:rPr>
  </w:style>
  <w:style w:type="paragraph" w:styleId="Buborkszveg">
    <w:name w:val="Balloon Text"/>
    <w:basedOn w:val="Norml"/>
    <w:link w:val="BuborkszvegChar"/>
    <w:rsid w:val="00CA2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A2C5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940EBB"/>
    <w:rPr>
      <w:b/>
      <w:bCs/>
    </w:rPr>
  </w:style>
  <w:style w:type="paragraph" w:styleId="Listaszerbekezds">
    <w:name w:val="List Paragraph"/>
    <w:basedOn w:val="Norml"/>
    <w:uiPriority w:val="34"/>
    <w:qFormat/>
    <w:rsid w:val="0094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937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Első ék</vt:lpstr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Első ék</dc:title>
  <dc:subject/>
  <dc:creator>R. M.</dc:creator>
  <cp:keywords/>
  <dc:description/>
  <cp:lastModifiedBy>R. M.</cp:lastModifiedBy>
  <cp:revision>22</cp:revision>
  <dcterms:created xsi:type="dcterms:W3CDTF">2010-10-18T21:08:00Z</dcterms:created>
  <dcterms:modified xsi:type="dcterms:W3CDTF">2010-11-02T08:21:00Z</dcterms:modified>
</cp:coreProperties>
</file>